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9" w:rsidRPr="00B24E13" w:rsidRDefault="00796349" w:rsidP="00796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1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796349" w:rsidRDefault="00796349" w:rsidP="00796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«Человек</w:t>
      </w:r>
      <w:r w:rsidRPr="00B24E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7439B" w:rsidRDefault="00796349"/>
    <w:p w:rsidR="00796349" w:rsidRDefault="00796349" w:rsidP="0079634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Федеральной адаптированной основной общеобразовательной программы основного общего образования обучающихся с умственной отсталостью (интеллектуальными нарушениями) (вариант 2), которая разработана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</w:t>
      </w:r>
      <w:r w:rsidRPr="00636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96349" w:rsidRPr="00CA3CE1" w:rsidRDefault="00796349" w:rsidP="00796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gramStart"/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Реализуется на базе Областного казённого общеобразовательного учреждения «Школа – интернат для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5» г. Курска для обучающихся 5</w:t>
      </w:r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>Б  класса.</w:t>
      </w:r>
      <w:proofErr w:type="gramEnd"/>
    </w:p>
    <w:p w:rsidR="00796349" w:rsidRPr="00CA3CE1" w:rsidRDefault="00796349" w:rsidP="00796349">
      <w:pPr>
        <w:widowControl w:val="0"/>
        <w:tabs>
          <w:tab w:val="left" w:pos="2359"/>
        </w:tabs>
        <w:suppressAutoHyphens/>
        <w:spacing w:after="0" w:line="240" w:lineRule="auto"/>
        <w:ind w:right="280" w:firstLine="426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A3CE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Данная программа составлена с учетом особенностей их психофизического развития, индивидуальных возможностей, обеспечивающих коррекцию нарушений развития и социальную адаптацию.</w:t>
      </w:r>
    </w:p>
    <w:p w:rsidR="00796349" w:rsidRPr="00796349" w:rsidRDefault="00796349" w:rsidP="007963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796349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Основная цель</w:t>
      </w: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изучения предмета формирование представления о себе самом и ближайшем окружении.</w:t>
      </w:r>
    </w:p>
    <w:p w:rsidR="00796349" w:rsidRPr="00796349" w:rsidRDefault="00796349" w:rsidP="0079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349" w:rsidRPr="00796349" w:rsidRDefault="00796349" w:rsidP="00796349">
      <w:pPr>
        <w:suppressAutoHyphens/>
        <w:autoSpaceDE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6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 и направления: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Формирование представлений о себе, осознание общности и различий с другими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представления о собственном теле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распознание своих ощущений и обогащение сенсорного опыта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соотнесение себя со своим именем, своим изображением на фотографии, отражением в зеркале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отнесение себя к определенному полу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способности осознавать и выражать свои интересы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представления о возрастных изменениях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адекватное отношение к своим возрастным изменениям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умения поддерживать образ жизни, соответствующему возрасту, потребностям и ограничениям здоровья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умения поддерживать режим дня с необходимыми оздоровительными процедурами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формирование умений определять своё самочувстви</w:t>
      </w:r>
      <w:proofErr w:type="gramStart"/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е(</w:t>
      </w:r>
      <w:proofErr w:type="gramEnd"/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как хорошее, или плохое),локализировать болезненные ощущения и сообщать о них взрослому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умения соблюдать режимные моменты (чистка зубов утром, вечером, мытье рук перед едой, после посещения туалета)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умения решать возникающие жизненные задачи, связанные с удовлетворением первоочередных потребностей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умения обслуживать себя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формировать умения следить за своим внешним видом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lastRenderedPageBreak/>
        <w:t>— формировать представление о своей семье, социальной роли, бытовой и досуговой деятельности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формирование положительного отношения ребенка к занятиям;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собственной активности ребенка;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формирование устойчивой мотивации к выполнению заданий;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формирование и развитие целенаправленных действий;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планирования и контроля деятельности;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способности применять полученные знания для решения новых аналогичных задач.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 xml:space="preserve">Кроме </w:t>
      </w:r>
      <w:proofErr w:type="gramStart"/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основных</w:t>
      </w:r>
      <w:proofErr w:type="gramEnd"/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 xml:space="preserve">, можно выделить и </w:t>
      </w:r>
      <w:r w:rsidRPr="00796349"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ar-SA" w:bidi="hi-IN"/>
        </w:rPr>
        <w:t>методические задачи</w:t>
      </w: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: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зрительного восприятия;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зрительного и слухового внимания;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вербальных и невербальных коммуникативных навыков;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формирование и развитие реципрокной координации;</w:t>
      </w:r>
    </w:p>
    <w:p w:rsidR="00796349" w:rsidRPr="00796349" w:rsidRDefault="00796349" w:rsidP="007963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796349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— развитие пространственных представлений;</w:t>
      </w:r>
    </w:p>
    <w:p w:rsidR="00796349" w:rsidRDefault="00796349" w:rsidP="00796349">
      <w:pPr>
        <w:shd w:val="clear" w:color="auto" w:fill="FFFFFF"/>
        <w:spacing w:after="0" w:line="240" w:lineRule="auto"/>
        <w:ind w:right="4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6349" w:rsidRPr="00796349" w:rsidRDefault="00796349" w:rsidP="00796349">
      <w:pPr>
        <w:shd w:val="clear" w:color="auto" w:fill="FFFFFF"/>
        <w:spacing w:after="0" w:line="240" w:lineRule="auto"/>
        <w:ind w:right="4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6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796349" w:rsidRPr="00796349" w:rsidRDefault="00796349" w:rsidP="00796349">
      <w:pPr>
        <w:shd w:val="clear" w:color="auto" w:fill="FFFFFF"/>
        <w:spacing w:after="0" w:line="240" w:lineRule="auto"/>
        <w:ind w:right="4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6349" w:rsidRPr="00796349" w:rsidRDefault="00796349" w:rsidP="00796349">
      <w:pPr>
        <w:shd w:val="clear" w:color="auto" w:fill="FFFFFF"/>
        <w:spacing w:after="0" w:line="240" w:lineRule="auto"/>
        <w:ind w:right="4" w:firstLine="706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представлена следующими разделами: </w:t>
      </w:r>
      <w:r w:rsidRPr="00796349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«Представления о себе», «Семья», «Гигиена тела», «Туалет», «Одевание и раздевание», «Прием пищи».</w:t>
      </w:r>
    </w:p>
    <w:p w:rsidR="00796349" w:rsidRPr="00796349" w:rsidRDefault="00796349" w:rsidP="007963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Представления о себе (представления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поведении, сохраняющем и укрепляющем здоровье, полезных и вредных привычках, возрастных изменениях); </w:t>
      </w:r>
      <w:proofErr w:type="gramEnd"/>
    </w:p>
    <w:p w:rsidR="00796349" w:rsidRPr="00796349" w:rsidRDefault="00796349" w:rsidP="007963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Семья (формирование представлений о своем ближайшем окружении: членах семьи, взаимоотношениях между ними, семейных </w:t>
      </w:r>
      <w:proofErr w:type="spellStart"/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традициях</w:t>
      </w:r>
      <w:proofErr w:type="gramStart"/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ебенок</w:t>
      </w:r>
      <w:proofErr w:type="spellEnd"/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учится соблюдать правила и нормы культуры поведения и общения в семье.); </w:t>
      </w:r>
    </w:p>
    <w:p w:rsidR="00796349" w:rsidRPr="00796349" w:rsidRDefault="00796349" w:rsidP="007963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Гигиена тела (включает задачи по формированию умений умываться, мыться под душем, чистить зубы, мыть голову, причесываться и т.д.); </w:t>
      </w:r>
    </w:p>
    <w:p w:rsidR="00796349" w:rsidRPr="00796349" w:rsidRDefault="00796349" w:rsidP="007963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Туалет (задачи по формированию навыков обслуживания себя в туалете); </w:t>
      </w:r>
    </w:p>
    <w:p w:rsidR="00796349" w:rsidRPr="00796349" w:rsidRDefault="00796349" w:rsidP="007963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Обращение с одеждой и обувью (включает задачи по формированию умений ориентироваться в одежде, соблюдать последовательность действий при одевании и снятии предметов одежды); </w:t>
      </w:r>
    </w:p>
    <w:p w:rsidR="00796349" w:rsidRPr="00796349" w:rsidRDefault="00796349" w:rsidP="007963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96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Прием пищи (предполагает обучение использованию во время еды столовых приборов, питью из кружки, накладыванию пищи в тарелку, пользованию салфеткой) </w:t>
      </w:r>
    </w:p>
    <w:p w:rsidR="00796349" w:rsidRPr="00796349" w:rsidRDefault="00796349" w:rsidP="007963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w w:val="101"/>
          <w:kern w:val="2"/>
          <w:sz w:val="28"/>
          <w:szCs w:val="28"/>
          <w:lang w:eastAsia="ar-SA"/>
        </w:rPr>
      </w:pPr>
      <w:r w:rsidRPr="00796349">
        <w:rPr>
          <w:rFonts w:ascii="Times New Roman" w:eastAsia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796349" w:rsidRPr="00796349" w:rsidRDefault="00796349" w:rsidP="007963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963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Предмет «Человек» </w:t>
      </w:r>
      <w:r w:rsidRPr="00796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входит в образовательную область «Окружающий мир»  учебного плана ОКОУ «Школа-интернат№5» г. Курска. Программа по предмету «Человек» в 5Б классе рассчитана на 2 </w:t>
      </w:r>
      <w:r w:rsidRPr="007963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часа в неделю.</w:t>
      </w:r>
    </w:p>
    <w:p w:rsidR="00796349" w:rsidRDefault="00796349">
      <w:bookmarkStart w:id="0" w:name="_GoBack"/>
      <w:bookmarkEnd w:id="0"/>
    </w:p>
    <w:sectPr w:rsidR="0079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E8"/>
    <w:rsid w:val="001B0EE8"/>
    <w:rsid w:val="00405D65"/>
    <w:rsid w:val="00796349"/>
    <w:rsid w:val="009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2023-10-18T09:08:00Z</dcterms:created>
  <dcterms:modified xsi:type="dcterms:W3CDTF">2023-10-18T09:11:00Z</dcterms:modified>
</cp:coreProperties>
</file>