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0" w:rsidRPr="00B24E13" w:rsidRDefault="00EF7600" w:rsidP="00EF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1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EF7600" w:rsidRDefault="00EF7600" w:rsidP="00EF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природный мир</w:t>
      </w:r>
      <w:r w:rsidRPr="00B24E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7600" w:rsidRPr="00B24E13" w:rsidRDefault="00EF7600" w:rsidP="00EF7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600" w:rsidRDefault="00EF7600" w:rsidP="00EF7600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разработана на основе </w:t>
      </w:r>
      <w:r>
        <w:rPr>
          <w:rFonts w:ascii="Times New Roman" w:hAnsi="Times New Roman"/>
          <w:sz w:val="28"/>
          <w:szCs w:val="28"/>
        </w:rPr>
        <w:t xml:space="preserve">Федеральной адаптированной основной общеобразовательной программы основного общего образования обучающихся с умственной отсталостью (интеллектуальными нарушениями) (вариант 2), которая разработана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образования обучающихся с</w:t>
      </w:r>
      <w:r w:rsidRPr="00636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7600" w:rsidRPr="00CA3CE1" w:rsidRDefault="00EF7600" w:rsidP="00EF7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proofErr w:type="gramStart"/>
      <w:r w:rsidRPr="00CA3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Реализуется на базе Областного казённого общеобразовательного учреждения «Школа – интернат для детей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5» г. Курска для обучающихся 5</w:t>
      </w:r>
      <w:r w:rsidRPr="00CA3CE1">
        <w:rPr>
          <w:rFonts w:ascii="Times New Roman" w:eastAsia="Times New Roman" w:hAnsi="Times New Roman" w:cs="Times New Roman"/>
          <w:sz w:val="28"/>
          <w:szCs w:val="28"/>
          <w:lang w:eastAsia="ar-SA"/>
        </w:rPr>
        <w:t>Б  класса.</w:t>
      </w:r>
      <w:proofErr w:type="gramEnd"/>
    </w:p>
    <w:p w:rsidR="00EF7600" w:rsidRPr="00CA3CE1" w:rsidRDefault="00EF7600" w:rsidP="00EF7600">
      <w:pPr>
        <w:widowControl w:val="0"/>
        <w:tabs>
          <w:tab w:val="left" w:pos="2359"/>
        </w:tabs>
        <w:suppressAutoHyphens/>
        <w:spacing w:after="0" w:line="240" w:lineRule="auto"/>
        <w:ind w:right="280" w:firstLine="426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CA3CE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Данная программа составлена с учетом особенностей их психофизического развития, индивидуальных возможностей, обеспечивающих коррекцию нарушений развития и социальную адаптацию.</w:t>
      </w:r>
    </w:p>
    <w:p w:rsidR="00EF7600" w:rsidRPr="00FB1038" w:rsidRDefault="00EF7600" w:rsidP="00EF760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B1038">
        <w:rPr>
          <w:rFonts w:ascii="Times New Roman" w:hAnsi="Times New Roman"/>
          <w:b/>
          <w:sz w:val="28"/>
          <w:szCs w:val="28"/>
        </w:rPr>
        <w:t>Цель обучения</w:t>
      </w:r>
      <w:r w:rsidRPr="00FB1038">
        <w:rPr>
          <w:rFonts w:ascii="Times New Roman" w:hAnsi="Times New Roman"/>
          <w:sz w:val="28"/>
          <w:szCs w:val="28"/>
        </w:rPr>
        <w:t xml:space="preserve">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b/>
          <w:i/>
          <w:sz w:val="28"/>
          <w:szCs w:val="28"/>
        </w:rPr>
        <w:t>Задачи: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gramStart"/>
      <w:r w:rsidRPr="00EF7600">
        <w:rPr>
          <w:rFonts w:ascii="Times New Roman" w:eastAsia="Malgun Gothic" w:hAnsi="Times New Roman" w:cs="Times New Roman"/>
          <w:sz w:val="28"/>
          <w:szCs w:val="28"/>
        </w:rPr>
        <w:t>- формировать представления об объектах неживой природы (огне, почве, земле, воздухе, лесе, луге, реке, водоемах)</w:t>
      </w:r>
      <w:proofErr w:type="gramEnd"/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 - рассказывать о временах года, характерных признаках времен года, погодных изменениях, их влиянии на жизнь человека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-формировать умение учитывать изменения в окружающей среде для выполнения определенных действий (идет дождь – открываем зонт)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- формировать интерес к объектам живой природы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- рассказывать о животном и растительном мире (грибах, ягодах, птицах, рыбах и т.д.)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- формировать заботливое и бережное отношение к растениям и животным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>- учить соблюдать правила поведения в природе (в лесу, у реки и др.)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 - обучать элементарным представлениям о течении времени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- учить различать части суток, дни недели, месяцы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- формировать у школьников первые реалистичные представления об объектах и явлениях живой и неживой природы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-учить детей видеть и понимать простейшие связи и зависимости в природе </w:t>
      </w:r>
    </w:p>
    <w:p w:rsid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i/>
          <w:sz w:val="28"/>
          <w:szCs w:val="28"/>
        </w:rPr>
      </w:pPr>
    </w:p>
    <w:p w:rsid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i/>
          <w:sz w:val="28"/>
          <w:szCs w:val="28"/>
        </w:rPr>
      </w:pPr>
    </w:p>
    <w:p w:rsid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i/>
          <w:sz w:val="28"/>
          <w:szCs w:val="28"/>
        </w:rPr>
      </w:pPr>
    </w:p>
    <w:p w:rsid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i/>
          <w:sz w:val="28"/>
          <w:szCs w:val="28"/>
        </w:rPr>
      </w:pP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F7600" w:rsidRDefault="00EF7600" w:rsidP="00EF76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4F81BD"/>
          <w:sz w:val="28"/>
          <w:szCs w:val="28"/>
          <w:lang w:eastAsia="en-US"/>
        </w:rPr>
      </w:pPr>
      <w:r w:rsidRPr="00EF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EF7600" w:rsidRPr="00EF7600" w:rsidRDefault="00EF7600" w:rsidP="00EF76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4F81BD"/>
          <w:sz w:val="28"/>
          <w:szCs w:val="28"/>
          <w:lang w:eastAsia="en-US"/>
        </w:rPr>
      </w:pPr>
      <w:r w:rsidRPr="00EF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Окружающий природный мир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Узнавание (различение) растений (дерево, куст, трава). </w:t>
      </w:r>
      <w:r w:rsidRPr="00EF7600">
        <w:rPr>
          <w:rFonts w:ascii="Times New Roman" w:eastAsiaTheme="minorHAnsi" w:hAnsi="Times New Roman"/>
          <w:sz w:val="28"/>
          <w:szCs w:val="28"/>
          <w:lang w:eastAsia="en-US"/>
        </w:rPr>
        <w:t xml:space="preserve">Знание значения растений в природе и жизни человека. </w:t>
      </w:r>
      <w:r w:rsidRPr="00EF7600">
        <w:rPr>
          <w:rFonts w:ascii="Times New Roman" w:eastAsia="Malgun Gothic" w:hAnsi="Times New Roman" w:cs="Times New Roman"/>
          <w:color w:val="000000"/>
          <w:sz w:val="28"/>
          <w:szCs w:val="28"/>
        </w:rPr>
        <w:t>Узнавание (различение) частей растений (корень, ствол/ стебель, ветка, лист, цветок).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>Представление о деревьях (дуб, берёза, каштан, сосна,  ель). Знание строения дерева (ствол, корень, ветки, листья). Узнавание плодовых деревьев (яблоня, груша, вишня, слива.). Значение деревьев в природе и жизни человека. Представление о фруктах (</w:t>
      </w:r>
      <w:r w:rsidRPr="00EF760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мандарин, персик, абрикос, киви)</w:t>
      </w: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 Значение фруктов в жизни человека. Способы переработки фруктов. Представление об овощах (лук, морковь, свекла, картофель, тыква, кабачок, перец). Съедобные и несъедобные части овоща. Способы переработки овощей. Узнавани</w:t>
      </w:r>
      <w:proofErr w:type="gramStart"/>
      <w:r w:rsidRPr="00EF7600">
        <w:rPr>
          <w:rFonts w:ascii="Times New Roman" w:eastAsia="Malgun Gothic" w:hAnsi="Times New Roman" w:cs="Times New Roman"/>
          <w:sz w:val="28"/>
          <w:szCs w:val="28"/>
        </w:rPr>
        <w:t>е(</w:t>
      </w:r>
      <w:proofErr w:type="gramEnd"/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различение)ягод (смородина, крыжовник, клубника, земляника,  ежевика). Лесные и садовые ягоды. Значение ягод в жизни человека. Способы переработки ягод. Представление о грибах (шампиньон, </w:t>
      </w:r>
      <w:proofErr w:type="spellStart"/>
      <w:r w:rsidRPr="00EF7600">
        <w:rPr>
          <w:rFonts w:ascii="Times New Roman" w:eastAsia="Malgun Gothic" w:hAnsi="Times New Roman" w:cs="Times New Roman"/>
          <w:sz w:val="28"/>
          <w:szCs w:val="28"/>
        </w:rPr>
        <w:t>вешенка</w:t>
      </w:r>
      <w:proofErr w:type="spellEnd"/>
      <w:r w:rsidRPr="00EF7600">
        <w:rPr>
          <w:rFonts w:ascii="Times New Roman" w:eastAsia="Malgun Gothic" w:hAnsi="Times New Roman" w:cs="Times New Roman"/>
          <w:sz w:val="28"/>
          <w:szCs w:val="28"/>
        </w:rPr>
        <w:t>, опята</w:t>
      </w:r>
      <w:proofErr w:type="gramStart"/>
      <w:r w:rsidRPr="00EF7600">
        <w:rPr>
          <w:rFonts w:ascii="Times New Roman" w:eastAsia="Malgun Gothic" w:hAnsi="Times New Roman" w:cs="Times New Roman"/>
          <w:sz w:val="28"/>
          <w:szCs w:val="28"/>
        </w:rPr>
        <w:t>.</w:t>
      </w:r>
      <w:proofErr w:type="gramEnd"/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Start"/>
      <w:r w:rsidRPr="00EF7600">
        <w:rPr>
          <w:rFonts w:ascii="Times New Roman" w:eastAsia="Malgun Gothic" w:hAnsi="Times New Roman" w:cs="Times New Roman"/>
          <w:sz w:val="28"/>
          <w:szCs w:val="28"/>
        </w:rPr>
        <w:t>м</w:t>
      </w:r>
      <w:proofErr w:type="gramEnd"/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ухомор, бледная поганка). Строение гриба. Различение съедобных и несъедобных грибов. Представление о садовых цветах (роза, астра, тюльпан). Строение цветов. </w:t>
      </w:r>
      <w:proofErr w:type="gramStart"/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Представление о комнатных растениях, особенностях ухода за ними, значением в жизни человека (украшение </w:t>
      </w:r>
      <w:proofErr w:type="gramEnd"/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 xml:space="preserve">помещения, очищение воздуха в помещении). Травянистые растения: петрушка, укроп.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Malgun Gothic" w:hAnsi="Times New Roman" w:cs="Times New Roman"/>
          <w:sz w:val="28"/>
          <w:szCs w:val="28"/>
        </w:rPr>
        <w:t>Представление о зерновых культурах (горох, фасоль). Значение зерновых культур в жизни человека.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EF760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Животный мир</w:t>
      </w:r>
    </w:p>
    <w:p w:rsidR="00EF7600" w:rsidRPr="00EF7600" w:rsidRDefault="00EF7600" w:rsidP="00EF7600">
      <w:pPr>
        <w:tabs>
          <w:tab w:val="left" w:pos="675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F7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Знание строения домашнего (дикого) животного (голова, туловище, шерсть, лапы, хвост, ноги, копыта, рога, грива, пятачок, вымя, уши).</w:t>
      </w:r>
      <w:proofErr w:type="gramEnd"/>
      <w:r w:rsidRPr="00EF7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Знание основных признаков животного. </w:t>
      </w:r>
      <w:r w:rsidRPr="00EF7600">
        <w:rPr>
          <w:rFonts w:ascii="Times New Roman" w:eastAsiaTheme="minorHAnsi" w:hAnsi="Times New Roman"/>
          <w:sz w:val="28"/>
          <w:szCs w:val="28"/>
          <w:lang w:eastAsia="en-US"/>
        </w:rPr>
        <w:t xml:space="preserve">Узнавание (различение) </w:t>
      </w:r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домашних животных (корова, свинья). Детёныши домашних животных. </w:t>
      </w:r>
      <w:r w:rsidRPr="00EF7600">
        <w:rPr>
          <w:rFonts w:ascii="Times New Roman" w:eastAsiaTheme="minorHAnsi" w:hAnsi="Times New Roman"/>
          <w:iCs/>
          <w:sz w:val="28"/>
          <w:szCs w:val="28"/>
          <w:lang w:eastAsia="en-US"/>
        </w:rPr>
        <w:t>Знание питания</w:t>
      </w:r>
      <w:r w:rsidRPr="00EF7600">
        <w:rPr>
          <w:rFonts w:ascii="Times New Roman" w:eastAsiaTheme="minorHAnsi" w:hAnsi="Times New Roman"/>
          <w:sz w:val="28"/>
          <w:szCs w:val="28"/>
          <w:lang w:eastAsia="en-US"/>
        </w:rPr>
        <w:t xml:space="preserve"> домашних животных. </w:t>
      </w:r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 xml:space="preserve">Уход за домашними животными. </w:t>
      </w:r>
      <w:r w:rsidRPr="00EF7600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Объединение животных в группу «домашние животные». </w:t>
      </w:r>
      <w:proofErr w:type="gramStart"/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>Узнавание (различение диких животных (белка, кабан).</w:t>
      </w:r>
      <w:proofErr w:type="gramEnd"/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 xml:space="preserve"> Узнавание детёнышей диких животных.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7600">
        <w:rPr>
          <w:rFonts w:ascii="Times New Roman" w:eastAsiaTheme="minorHAnsi" w:hAnsi="Times New Roman"/>
          <w:sz w:val="28"/>
          <w:szCs w:val="28"/>
          <w:lang w:eastAsia="en-US"/>
        </w:rPr>
        <w:t xml:space="preserve">Знание питания диких животных. Объединение диких животных в группу «дикие животные». </w:t>
      </w:r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Представление о птице. </w:t>
      </w:r>
      <w:r w:rsidRPr="00EF7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Знание строения птицы. </w:t>
      </w:r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>Узнавание (различение</w:t>
      </w:r>
      <w:proofErr w:type="gramStart"/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>)д</w:t>
      </w:r>
      <w:proofErr w:type="gramEnd"/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омашних птиц (курица, утка, гусь, индюк). Знание  </w:t>
      </w:r>
      <w:r w:rsidRPr="00EF7600">
        <w:rPr>
          <w:rFonts w:ascii="Times New Roman" w:eastAsiaTheme="minorHAnsi" w:hAnsi="Times New Roman"/>
          <w:sz w:val="28"/>
          <w:szCs w:val="28"/>
          <w:lang w:eastAsia="en-US"/>
        </w:rPr>
        <w:t>питание птиц. Объединение домашних птиц в группу «домашние птицы</w:t>
      </w:r>
      <w:r w:rsidRPr="00EF7600">
        <w:rPr>
          <w:rFonts w:ascii="Times New Roman" w:eastAsiaTheme="minorHAnsi" w:hAnsi="Times New Roman" w:cs="Times New Roman"/>
          <w:sz w:val="28"/>
          <w:szCs w:val="28"/>
          <w:lang w:eastAsia="en-US"/>
        </w:rPr>
        <w:t>». Птицы перелетные и зимующие: ласточка, дятел, сорока, снегирь</w:t>
      </w:r>
    </w:p>
    <w:p w:rsidR="00EF7600" w:rsidRPr="00EF7600" w:rsidRDefault="00EF7600" w:rsidP="00EF76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>Водоплавающие птицы (лебедь, утка, гусь). Морские обитатели: осьминог.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F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Узнавание (различение) животных, живущих в квартире (кошка, собака, декоративные птицы, аквариумные рыбки, черепахи, морская свинка). </w:t>
      </w:r>
      <w:proofErr w:type="gramEnd"/>
    </w:p>
    <w:p w:rsidR="00EF7600" w:rsidRPr="00EF7600" w:rsidRDefault="00EF7600" w:rsidP="00EF76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F760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Временные представления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EF7600" w:rsidRPr="00EF7600" w:rsidRDefault="00EF7600" w:rsidP="00EF76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6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</w:t>
      </w:r>
    </w:p>
    <w:p w:rsidR="00EF7600" w:rsidRPr="00EF7600" w:rsidRDefault="00EF7600" w:rsidP="00EF76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7600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Узнавание (различение) времен года (весна, лето, осень, зима) по характерным признакам.</w:t>
      </w:r>
      <w:proofErr w:type="gramEnd"/>
      <w:r w:rsidRPr="00EF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EF7600">
        <w:rPr>
          <w:rFonts w:ascii="Times New Roman" w:eastAsia="Times New Roman" w:hAnsi="Times New Roman" w:cs="Times New Roman"/>
          <w:sz w:val="28"/>
          <w:szCs w:val="28"/>
          <w:lang w:eastAsia="ar-SA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Pr="00EF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Соотнесение явлений природы </w:t>
      </w:r>
      <w:proofErr w:type="gramStart"/>
      <w:r w:rsidRPr="00EF760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EF76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временем года.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Представление о неделе, как о последовательности 7 дней. Различение выходных и рабочих дней. Представления о деятельности человека в контексте течения времени: в разное время года, в разную погоду. </w:t>
      </w:r>
    </w:p>
    <w:p w:rsidR="00EF7600" w:rsidRPr="00EF7600" w:rsidRDefault="00EF7600" w:rsidP="00EF7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F760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Объекты природы</w:t>
      </w:r>
    </w:p>
    <w:p w:rsidR="00EF7600" w:rsidRPr="00EF7600" w:rsidRDefault="00EF7600" w:rsidP="00EF7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600">
        <w:rPr>
          <w:rFonts w:ascii="Times New Roman" w:eastAsia="Times New Roman" w:hAnsi="Times New Roman" w:cs="Times New Roman"/>
          <w:bCs/>
          <w:sz w:val="28"/>
          <w:szCs w:val="28"/>
        </w:rPr>
        <w:t>Узнавание луны.  Узнавание огня. Узнавание леса. Представление о значении объектов природы в жизни человека.</w:t>
      </w:r>
    </w:p>
    <w:p w:rsidR="00EF7600" w:rsidRPr="00EF7600" w:rsidRDefault="00EF7600" w:rsidP="00EF76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места учебного  предмета</w:t>
      </w:r>
      <w:r w:rsidRPr="00EF7600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учебном плане</w:t>
      </w:r>
    </w:p>
    <w:p w:rsidR="00EF7600" w:rsidRPr="00EF7600" w:rsidRDefault="00EF7600" w:rsidP="00EF7600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F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Предмет «Окружающий природный мир» </w:t>
      </w:r>
      <w:r w:rsidRPr="00EF7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входит в образовательную область «Окружающий мир»  учебного плана ОКОУ «Школа-интернат№5» г. Курска. Программа по предмету «Окружающий природный мир» в 5Б классе рассчитана </w:t>
      </w:r>
      <w:r w:rsidRPr="00EF76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2 часа в неделю.</w:t>
      </w:r>
    </w:p>
    <w:p w:rsidR="0077439B" w:rsidRDefault="00EF7600"/>
    <w:sectPr w:rsidR="0077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7E"/>
    <w:rsid w:val="001B6A7E"/>
    <w:rsid w:val="00405D65"/>
    <w:rsid w:val="00970AE3"/>
    <w:rsid w:val="00E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Осн.текст"/>
    <w:link w:val="a4"/>
    <w:qFormat/>
    <w:rsid w:val="00EF76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aliases w:val="основа Знак,Осн.текст Знак"/>
    <w:basedOn w:val="a0"/>
    <w:link w:val="a3"/>
    <w:locked/>
    <w:rsid w:val="00EF7600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Осн.текст"/>
    <w:link w:val="a4"/>
    <w:qFormat/>
    <w:rsid w:val="00EF76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aliases w:val="основа Знак,Осн.текст Знак"/>
    <w:basedOn w:val="a0"/>
    <w:link w:val="a3"/>
    <w:locked/>
    <w:rsid w:val="00EF7600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2023-10-18T09:22:00Z</dcterms:created>
  <dcterms:modified xsi:type="dcterms:W3CDTF">2023-10-18T09:25:00Z</dcterms:modified>
</cp:coreProperties>
</file>